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4FF0" w14:textId="77777777" w:rsidR="0029573E" w:rsidRPr="0029573E" w:rsidRDefault="0029573E" w:rsidP="0029573E">
      <w:pPr>
        <w:shd w:val="clear" w:color="auto" w:fill="FFFFFF"/>
        <w:spacing w:before="300" w:after="150" w:line="240" w:lineRule="auto"/>
        <w:jc w:val="center"/>
        <w:outlineLvl w:val="0"/>
        <w:rPr>
          <w:rFonts w:ascii="Times New Roman" w:eastAsia="Times New Roman" w:hAnsi="Times New Roman" w:cs="Times New Roman"/>
          <w:b/>
          <w:bCs/>
          <w:color w:val="F26C4F"/>
          <w:kern w:val="36"/>
          <w:sz w:val="36"/>
          <w:szCs w:val="36"/>
        </w:rPr>
      </w:pPr>
      <w:r w:rsidRPr="0029573E">
        <w:rPr>
          <w:rFonts w:ascii="Times New Roman" w:eastAsia="Times New Roman" w:hAnsi="Times New Roman" w:cs="Times New Roman"/>
          <w:b/>
          <w:bCs/>
          <w:color w:val="F26C4F"/>
          <w:kern w:val="36"/>
          <w:sz w:val="36"/>
          <w:szCs w:val="36"/>
        </w:rPr>
        <w:t>Vòng đời của tên miền .VN</w:t>
      </w:r>
    </w:p>
    <w:p w14:paraId="60727D5B" w14:textId="5D5EE903" w:rsidR="0029573E" w:rsidRPr="0029573E" w:rsidRDefault="0029573E" w:rsidP="0029573E">
      <w:pPr>
        <w:shd w:val="clear" w:color="auto" w:fill="FFFFFF"/>
        <w:spacing w:before="360" w:after="360" w:line="276" w:lineRule="atLeast"/>
        <w:jc w:val="center"/>
        <w:rPr>
          <w:rFonts w:ascii="Times New Roman" w:eastAsia="Times New Roman" w:hAnsi="Times New Roman" w:cs="Times New Roman"/>
          <w:color w:val="4E4E4E"/>
          <w:sz w:val="26"/>
          <w:szCs w:val="26"/>
        </w:rPr>
      </w:pPr>
      <w:r w:rsidRPr="0029573E">
        <w:rPr>
          <w:rFonts w:ascii="Times New Roman" w:eastAsia="Times New Roman" w:hAnsi="Times New Roman" w:cs="Times New Roman"/>
          <w:noProof/>
          <w:color w:val="4E4E4E"/>
          <w:sz w:val="26"/>
          <w:szCs w:val="26"/>
        </w:rPr>
        <w:drawing>
          <wp:inline distT="0" distB="0" distL="0" distR="0" wp14:anchorId="37C66D99" wp14:editId="3ED06FD4">
            <wp:extent cx="5943600" cy="206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60575"/>
                    </a:xfrm>
                    <a:prstGeom prst="rect">
                      <a:avLst/>
                    </a:prstGeom>
                    <a:noFill/>
                    <a:ln>
                      <a:noFill/>
                    </a:ln>
                  </pic:spPr>
                </pic:pic>
              </a:graphicData>
            </a:graphic>
          </wp:inline>
        </w:drawing>
      </w:r>
    </w:p>
    <w:p w14:paraId="233FFDBA" w14:textId="77777777" w:rsidR="0029573E" w:rsidRPr="0029573E" w:rsidRDefault="0029573E" w:rsidP="0029573E">
      <w:pPr>
        <w:shd w:val="clear" w:color="auto" w:fill="FFFFFF"/>
        <w:spacing w:after="150" w:line="240" w:lineRule="auto"/>
        <w:jc w:val="center"/>
        <w:rPr>
          <w:rFonts w:ascii="Times New Roman" w:eastAsia="Times New Roman" w:hAnsi="Times New Roman" w:cs="Times New Roman"/>
          <w:color w:val="333333"/>
          <w:sz w:val="26"/>
          <w:szCs w:val="26"/>
        </w:rPr>
      </w:pPr>
      <w:r w:rsidRPr="0029573E">
        <w:rPr>
          <w:rFonts w:ascii="Times New Roman" w:eastAsia="Times New Roman" w:hAnsi="Times New Roman" w:cs="Times New Roman"/>
          <w:b/>
          <w:bCs/>
          <w:color w:val="333333"/>
          <w:sz w:val="26"/>
          <w:szCs w:val="26"/>
        </w:rPr>
        <w:t>Hình vẽ minh họa vòng đời của tên miền “.VN”</w:t>
      </w:r>
    </w:p>
    <w:p w14:paraId="68F59119" w14:textId="77777777" w:rsidR="0029573E" w:rsidRPr="0029573E" w:rsidRDefault="0029573E" w:rsidP="0029573E">
      <w:pPr>
        <w:shd w:val="clear" w:color="auto" w:fill="FFFFFF"/>
        <w:spacing w:after="150" w:line="240" w:lineRule="auto"/>
        <w:jc w:val="both"/>
        <w:rPr>
          <w:rFonts w:ascii="Times New Roman" w:eastAsia="Times New Roman" w:hAnsi="Times New Roman" w:cs="Times New Roman"/>
          <w:color w:val="333333"/>
          <w:sz w:val="26"/>
          <w:szCs w:val="26"/>
        </w:rPr>
      </w:pPr>
      <w:r w:rsidRPr="0029573E">
        <w:rPr>
          <w:rFonts w:ascii="Times New Roman" w:eastAsia="Times New Roman" w:hAnsi="Times New Roman" w:cs="Times New Roman"/>
          <w:b/>
          <w:bCs/>
          <w:color w:val="333333"/>
          <w:sz w:val="26"/>
          <w:szCs w:val="26"/>
        </w:rPr>
        <w:t>Chú thích:</w:t>
      </w:r>
    </w:p>
    <w:p w14:paraId="2FCC65B1" w14:textId="77777777" w:rsidR="0029573E" w:rsidRPr="0029573E" w:rsidRDefault="0029573E" w:rsidP="0029573E">
      <w:pPr>
        <w:numPr>
          <w:ilvl w:val="0"/>
          <w:numId w:val="1"/>
        </w:numPr>
        <w:shd w:val="clear" w:color="auto" w:fill="FFFFFF"/>
        <w:spacing w:before="360" w:after="360" w:line="240" w:lineRule="auto"/>
        <w:jc w:val="both"/>
        <w:rPr>
          <w:rFonts w:ascii="Times New Roman" w:eastAsia="Times New Roman" w:hAnsi="Times New Roman" w:cs="Times New Roman"/>
          <w:color w:val="333333"/>
          <w:sz w:val="26"/>
          <w:szCs w:val="26"/>
        </w:rPr>
      </w:pPr>
      <w:r w:rsidRPr="0029573E">
        <w:rPr>
          <w:rFonts w:ascii="Times New Roman" w:eastAsia="Times New Roman" w:hAnsi="Times New Roman" w:cs="Times New Roman"/>
          <w:b/>
          <w:bCs/>
          <w:color w:val="333333"/>
          <w:sz w:val="26"/>
          <w:szCs w:val="26"/>
        </w:rPr>
        <w:t>Trạng thái tên miền tự do</w:t>
      </w:r>
      <w:r w:rsidRPr="0029573E">
        <w:rPr>
          <w:rFonts w:ascii="Times New Roman" w:eastAsia="Times New Roman" w:hAnsi="Times New Roman" w:cs="Times New Roman"/>
          <w:color w:val="333333"/>
          <w:sz w:val="26"/>
          <w:szCs w:val="26"/>
        </w:rPr>
        <w:t>: là trạng thái mà các cơ quan, tổ chức, cá nhân có nhu cầu có thể đăng ký sử dụng tên miền.</w:t>
      </w:r>
    </w:p>
    <w:p w14:paraId="4F660992" w14:textId="77777777" w:rsidR="0029573E" w:rsidRPr="0029573E" w:rsidRDefault="0029573E" w:rsidP="0029573E">
      <w:pPr>
        <w:numPr>
          <w:ilvl w:val="0"/>
          <w:numId w:val="1"/>
        </w:numPr>
        <w:shd w:val="clear" w:color="auto" w:fill="FFFFFF"/>
        <w:spacing w:before="360" w:after="360" w:line="240" w:lineRule="auto"/>
        <w:jc w:val="both"/>
        <w:rPr>
          <w:rFonts w:ascii="Times New Roman" w:eastAsia="Times New Roman" w:hAnsi="Times New Roman" w:cs="Times New Roman"/>
          <w:color w:val="333333"/>
          <w:sz w:val="26"/>
          <w:szCs w:val="26"/>
        </w:rPr>
      </w:pPr>
      <w:r w:rsidRPr="0029573E">
        <w:rPr>
          <w:rFonts w:ascii="Times New Roman" w:eastAsia="Times New Roman" w:hAnsi="Times New Roman" w:cs="Times New Roman"/>
          <w:b/>
          <w:bCs/>
          <w:color w:val="333333"/>
          <w:sz w:val="26"/>
          <w:szCs w:val="26"/>
        </w:rPr>
        <w:t>Trạng thái tên miền đã đăng ký</w:t>
      </w:r>
      <w:r w:rsidRPr="0029573E">
        <w:rPr>
          <w:rFonts w:ascii="Times New Roman" w:eastAsia="Times New Roman" w:hAnsi="Times New Roman" w:cs="Times New Roman"/>
          <w:color w:val="333333"/>
          <w:sz w:val="26"/>
          <w:szCs w:val="26"/>
        </w:rPr>
        <w:t>: Tền miền đã được đăng ký.</w:t>
      </w:r>
      <w:bookmarkStart w:id="0" w:name="_GoBack"/>
      <w:bookmarkEnd w:id="0"/>
    </w:p>
    <w:p w14:paraId="188A10D1" w14:textId="77777777" w:rsidR="0029573E" w:rsidRPr="0029573E" w:rsidRDefault="0029573E" w:rsidP="0029573E">
      <w:pPr>
        <w:numPr>
          <w:ilvl w:val="0"/>
          <w:numId w:val="1"/>
        </w:numPr>
        <w:shd w:val="clear" w:color="auto" w:fill="FFFFFF"/>
        <w:spacing w:before="360" w:after="360" w:line="240" w:lineRule="auto"/>
        <w:jc w:val="both"/>
        <w:rPr>
          <w:rFonts w:ascii="Times New Roman" w:eastAsia="Times New Roman" w:hAnsi="Times New Roman" w:cs="Times New Roman"/>
          <w:color w:val="333333"/>
          <w:sz w:val="26"/>
          <w:szCs w:val="26"/>
        </w:rPr>
      </w:pPr>
      <w:r w:rsidRPr="0029573E">
        <w:rPr>
          <w:rFonts w:ascii="Times New Roman" w:eastAsia="Times New Roman" w:hAnsi="Times New Roman" w:cs="Times New Roman"/>
          <w:b/>
          <w:bCs/>
          <w:color w:val="333333"/>
          <w:sz w:val="26"/>
          <w:szCs w:val="26"/>
        </w:rPr>
        <w:t>Gia hạn/Duy trì tên miền</w:t>
      </w:r>
      <w:r w:rsidRPr="0029573E">
        <w:rPr>
          <w:rFonts w:ascii="Times New Roman" w:eastAsia="Times New Roman" w:hAnsi="Times New Roman" w:cs="Times New Roman"/>
          <w:color w:val="333333"/>
          <w:sz w:val="26"/>
          <w:szCs w:val="26"/>
        </w:rPr>
        <w:t>: Ngay sau khi đăng ký, tên miề phải được duy trì tối thiểu 1 năm. Khi tên miền hết hạn, chủ thể có 35 ngày để tiếp tục nộp phí gia hạn tên miền.</w:t>
      </w:r>
    </w:p>
    <w:p w14:paraId="03B3CF30" w14:textId="77777777" w:rsidR="0029573E" w:rsidRPr="0029573E" w:rsidRDefault="0029573E" w:rsidP="0029573E">
      <w:pPr>
        <w:numPr>
          <w:ilvl w:val="0"/>
          <w:numId w:val="1"/>
        </w:numPr>
        <w:shd w:val="clear" w:color="auto" w:fill="FFFFFF"/>
        <w:spacing w:before="360" w:after="360" w:line="240" w:lineRule="auto"/>
        <w:jc w:val="both"/>
        <w:rPr>
          <w:rFonts w:ascii="Times New Roman" w:eastAsia="Times New Roman" w:hAnsi="Times New Roman" w:cs="Times New Roman"/>
          <w:color w:val="333333"/>
          <w:sz w:val="26"/>
          <w:szCs w:val="26"/>
        </w:rPr>
      </w:pPr>
      <w:r w:rsidRPr="0029573E">
        <w:rPr>
          <w:rFonts w:ascii="Times New Roman" w:eastAsia="Times New Roman" w:hAnsi="Times New Roman" w:cs="Times New Roman"/>
          <w:b/>
          <w:bCs/>
          <w:color w:val="333333"/>
          <w:sz w:val="26"/>
          <w:szCs w:val="26"/>
        </w:rPr>
        <w:t>Trạng thái tên miền hết hạn</w:t>
      </w:r>
      <w:r w:rsidRPr="0029573E">
        <w:rPr>
          <w:rFonts w:ascii="Times New Roman" w:eastAsia="Times New Roman" w:hAnsi="Times New Roman" w:cs="Times New Roman"/>
          <w:color w:val="333333"/>
          <w:sz w:val="26"/>
          <w:szCs w:val="26"/>
        </w:rPr>
        <w:t>: Trong vòng 5 ngày sau khi hết hạn, tên miền vẫn hoạt động bình thường.</w:t>
      </w:r>
    </w:p>
    <w:p w14:paraId="24200CD3" w14:textId="77777777" w:rsidR="0029573E" w:rsidRPr="0029573E" w:rsidRDefault="0029573E" w:rsidP="0029573E">
      <w:pPr>
        <w:numPr>
          <w:ilvl w:val="0"/>
          <w:numId w:val="1"/>
        </w:numPr>
        <w:shd w:val="clear" w:color="auto" w:fill="FFFFFF"/>
        <w:spacing w:before="360" w:after="360" w:line="240" w:lineRule="auto"/>
        <w:jc w:val="both"/>
        <w:rPr>
          <w:rFonts w:ascii="Times New Roman" w:eastAsia="Times New Roman" w:hAnsi="Times New Roman" w:cs="Times New Roman"/>
          <w:color w:val="333333"/>
          <w:sz w:val="26"/>
          <w:szCs w:val="26"/>
        </w:rPr>
      </w:pPr>
      <w:r w:rsidRPr="0029573E">
        <w:rPr>
          <w:rFonts w:ascii="Times New Roman" w:eastAsia="Times New Roman" w:hAnsi="Times New Roman" w:cs="Times New Roman"/>
          <w:b/>
          <w:bCs/>
          <w:color w:val="333333"/>
          <w:sz w:val="26"/>
          <w:szCs w:val="26"/>
        </w:rPr>
        <w:t>Trạng thái tạm ngừng hoạt động</w:t>
      </w:r>
      <w:r w:rsidRPr="0029573E">
        <w:rPr>
          <w:rFonts w:ascii="Times New Roman" w:eastAsia="Times New Roman" w:hAnsi="Times New Roman" w:cs="Times New Roman"/>
          <w:color w:val="333333"/>
          <w:sz w:val="26"/>
          <w:szCs w:val="26"/>
        </w:rPr>
        <w:t>: Từ ngày thứ 6 đến ngày thứ 35 sau khi hết hạn, tên miền trong trạng thái tạm ngừng hoạt động.</w:t>
      </w:r>
    </w:p>
    <w:p w14:paraId="7C98D0D1" w14:textId="77777777" w:rsidR="0029573E" w:rsidRPr="0029573E" w:rsidRDefault="0029573E" w:rsidP="0029573E">
      <w:pPr>
        <w:numPr>
          <w:ilvl w:val="0"/>
          <w:numId w:val="1"/>
        </w:numPr>
        <w:shd w:val="clear" w:color="auto" w:fill="FFFFFF"/>
        <w:spacing w:before="360" w:after="360" w:line="240" w:lineRule="auto"/>
        <w:jc w:val="both"/>
        <w:rPr>
          <w:rFonts w:ascii="Times New Roman" w:eastAsia="Times New Roman" w:hAnsi="Times New Roman" w:cs="Times New Roman"/>
          <w:color w:val="333333"/>
          <w:sz w:val="26"/>
          <w:szCs w:val="26"/>
        </w:rPr>
      </w:pPr>
      <w:r w:rsidRPr="0029573E">
        <w:rPr>
          <w:rFonts w:ascii="Times New Roman" w:eastAsia="Times New Roman" w:hAnsi="Times New Roman" w:cs="Times New Roman"/>
          <w:b/>
          <w:bCs/>
          <w:color w:val="333333"/>
          <w:sz w:val="26"/>
          <w:szCs w:val="26"/>
        </w:rPr>
        <w:t>Trạng thái xử lý thu hồi</w:t>
      </w:r>
      <w:r w:rsidRPr="0029573E">
        <w:rPr>
          <w:rFonts w:ascii="Times New Roman" w:eastAsia="Times New Roman" w:hAnsi="Times New Roman" w:cs="Times New Roman"/>
          <w:color w:val="333333"/>
          <w:sz w:val="26"/>
          <w:szCs w:val="26"/>
        </w:rPr>
        <w:t>: Sau 30 (ba mươi) ngày, kể từ ngày tạm ngừng hoạt động tên miền, chủ thể đăng ký tên miền không nộp phí duy trì tên miền, tên miền sẽ chuyển sang trạng thái xử lý thu hồi.</w:t>
      </w:r>
    </w:p>
    <w:p w14:paraId="0D8FDDC9" w14:textId="77777777" w:rsidR="0029573E" w:rsidRPr="0029573E" w:rsidRDefault="0029573E" w:rsidP="0029573E">
      <w:pPr>
        <w:numPr>
          <w:ilvl w:val="1"/>
          <w:numId w:val="1"/>
        </w:numPr>
        <w:shd w:val="clear" w:color="auto" w:fill="FFFFFF"/>
        <w:spacing w:after="0" w:line="240" w:lineRule="auto"/>
        <w:jc w:val="both"/>
        <w:rPr>
          <w:rFonts w:ascii="Times New Roman" w:eastAsia="Times New Roman" w:hAnsi="Times New Roman" w:cs="Times New Roman"/>
          <w:color w:val="333333"/>
          <w:sz w:val="26"/>
          <w:szCs w:val="26"/>
        </w:rPr>
      </w:pPr>
      <w:r w:rsidRPr="0029573E">
        <w:rPr>
          <w:rFonts w:ascii="Times New Roman" w:eastAsia="Times New Roman" w:hAnsi="Times New Roman" w:cs="Times New Roman"/>
          <w:color w:val="333333"/>
          <w:sz w:val="26"/>
          <w:szCs w:val="26"/>
        </w:rPr>
        <w:t>Trong thời gian 10 (mười) ngày kể từ ngày tên miền chuyển sang trạng thái xử lý thu hồi, VNNIC phối hợp với Nhà đăng ký quản lý tên miền thực hiện các thủ tục hành chính xác nhận xử lý thu hồi tên miền. </w:t>
      </w:r>
    </w:p>
    <w:p w14:paraId="633C253C" w14:textId="77777777" w:rsidR="0029573E" w:rsidRPr="0029573E" w:rsidRDefault="0029573E" w:rsidP="0029573E">
      <w:pPr>
        <w:numPr>
          <w:ilvl w:val="1"/>
          <w:numId w:val="1"/>
        </w:numPr>
        <w:shd w:val="clear" w:color="auto" w:fill="FFFFFF"/>
        <w:spacing w:after="0" w:line="240" w:lineRule="auto"/>
        <w:jc w:val="both"/>
        <w:rPr>
          <w:rFonts w:ascii="Times New Roman" w:eastAsia="Times New Roman" w:hAnsi="Times New Roman" w:cs="Times New Roman"/>
          <w:color w:val="333333"/>
          <w:sz w:val="26"/>
          <w:szCs w:val="26"/>
        </w:rPr>
      </w:pPr>
      <w:r w:rsidRPr="0029573E">
        <w:rPr>
          <w:rFonts w:ascii="Times New Roman" w:eastAsia="Times New Roman" w:hAnsi="Times New Roman" w:cs="Times New Roman"/>
          <w:color w:val="333333"/>
          <w:sz w:val="26"/>
          <w:szCs w:val="26"/>
        </w:rPr>
        <w:t xml:space="preserve">Sau 10 (mười) ngày, kể từ ngày tên miền chuyển sang trạng thái xử lý thu hồi và có xác nhận về việc không nộp phí duy trì tên miền từ Nhà đăng ký quản lý tên miền (thông báo trực tuyến qua “Danh sách các tên miền không </w:t>
      </w:r>
      <w:r w:rsidRPr="0029573E">
        <w:rPr>
          <w:rFonts w:ascii="Times New Roman" w:eastAsia="Times New Roman" w:hAnsi="Times New Roman" w:cs="Times New Roman"/>
          <w:color w:val="333333"/>
          <w:sz w:val="26"/>
          <w:szCs w:val="26"/>
        </w:rPr>
        <w:lastRenderedPageBreak/>
        <w:t>nộp phí duy trì” có chữ ký số của Nhà đăng ký), tên miền sẽ được xử lý thu hồi.</w:t>
      </w:r>
    </w:p>
    <w:p w14:paraId="156D5800" w14:textId="77777777" w:rsidR="0029573E" w:rsidRPr="0029573E" w:rsidRDefault="0029573E" w:rsidP="0029573E">
      <w:pPr>
        <w:numPr>
          <w:ilvl w:val="1"/>
          <w:numId w:val="1"/>
        </w:numPr>
        <w:shd w:val="clear" w:color="auto" w:fill="FFFFFF"/>
        <w:spacing w:after="0" w:line="240" w:lineRule="auto"/>
        <w:jc w:val="both"/>
        <w:rPr>
          <w:rFonts w:ascii="Times New Roman" w:eastAsia="Times New Roman" w:hAnsi="Times New Roman" w:cs="Times New Roman"/>
          <w:color w:val="333333"/>
          <w:sz w:val="26"/>
          <w:szCs w:val="26"/>
        </w:rPr>
      </w:pPr>
      <w:r w:rsidRPr="0029573E">
        <w:rPr>
          <w:rFonts w:ascii="Times New Roman" w:eastAsia="Times New Roman" w:hAnsi="Times New Roman" w:cs="Times New Roman"/>
          <w:color w:val="333333"/>
          <w:sz w:val="26"/>
          <w:szCs w:val="26"/>
        </w:rPr>
        <w:t>Sau khi xem xét nếu thấy tên miền bị thu hồi không thuộc các trường hợp vi phạm quy định đăng ký tên miền “.vn” tại Điều 6, Thông tư 24/2015/TT-BTTTT, tên miền được đưa về trạng thái tự do để cho cơ quan, tổ chức, cá nhân có nhu cầu đăng ký sử dụng.</w:t>
      </w:r>
    </w:p>
    <w:p w14:paraId="1ED5AC61" w14:textId="77777777" w:rsidR="0029573E" w:rsidRPr="0029573E" w:rsidRDefault="0029573E" w:rsidP="0029573E">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29573E">
        <w:rPr>
          <w:rFonts w:ascii="Times New Roman" w:eastAsia="Times New Roman" w:hAnsi="Times New Roman" w:cs="Times New Roman"/>
          <w:b/>
          <w:bCs/>
          <w:i/>
          <w:iCs/>
          <w:color w:val="FF0000"/>
          <w:sz w:val="26"/>
          <w:szCs w:val="26"/>
          <w:u w:val="single"/>
        </w:rPr>
        <w:t>Lưu ý:</w:t>
      </w:r>
      <w:r w:rsidRPr="0029573E">
        <w:rPr>
          <w:rFonts w:ascii="Times New Roman" w:eastAsia="Times New Roman" w:hAnsi="Times New Roman" w:cs="Times New Roman"/>
          <w:color w:val="333333"/>
          <w:sz w:val="26"/>
          <w:szCs w:val="26"/>
        </w:rPr>
        <w:t> Tên miền ở trạng thái này chủ thể không thể gia hạn tên miền. </w:t>
      </w:r>
    </w:p>
    <w:p w14:paraId="0642B772" w14:textId="77777777" w:rsidR="0029573E" w:rsidRPr="0029573E" w:rsidRDefault="0029573E" w:rsidP="0029573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29573E">
        <w:rPr>
          <w:rFonts w:ascii="Times New Roman" w:eastAsia="Times New Roman" w:hAnsi="Times New Roman" w:cs="Times New Roman"/>
          <w:b/>
          <w:bCs/>
          <w:color w:val="333333"/>
          <w:sz w:val="26"/>
          <w:szCs w:val="26"/>
        </w:rPr>
        <w:t>Thu hồi tên miền</w:t>
      </w:r>
      <w:r w:rsidRPr="0029573E">
        <w:rPr>
          <w:rFonts w:ascii="Times New Roman" w:eastAsia="Times New Roman" w:hAnsi="Times New Roman" w:cs="Times New Roman"/>
          <w:color w:val="333333"/>
          <w:sz w:val="26"/>
          <w:szCs w:val="26"/>
        </w:rPr>
        <w:t>: Việc xử lý đưa tên miền về trạng thái tự do được thực hiện theo nguyên tắc ngẫu nhiên, tự động trong khoảng thời gian không quá 10 (mười) ngày kể từ ngày được xử lý thu hồi (trong khoảng từ ngày 11 đến ngày 20 kể từ ngày chuyển sang trạng thái xử lý thu hồi).</w:t>
      </w:r>
    </w:p>
    <w:p w14:paraId="2527DD0F" w14:textId="77777777" w:rsidR="0027005C" w:rsidRPr="0029573E" w:rsidRDefault="0029573E">
      <w:pPr>
        <w:rPr>
          <w:rFonts w:ascii="Times New Roman" w:hAnsi="Times New Roman" w:cs="Times New Roman"/>
          <w:sz w:val="26"/>
          <w:szCs w:val="26"/>
        </w:rPr>
      </w:pPr>
    </w:p>
    <w:sectPr w:rsidR="0027005C" w:rsidRPr="0029573E" w:rsidSect="0029573E">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17B89"/>
    <w:multiLevelType w:val="multilevel"/>
    <w:tmpl w:val="3A145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04"/>
    <w:rsid w:val="0029573E"/>
    <w:rsid w:val="003A33D9"/>
    <w:rsid w:val="00582804"/>
    <w:rsid w:val="00D7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FCD9D-4C9A-4342-BAD3-4F9FD169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957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7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957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57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635886">
      <w:bodyDiv w:val="1"/>
      <w:marLeft w:val="0"/>
      <w:marRight w:val="0"/>
      <w:marTop w:val="0"/>
      <w:marBottom w:val="0"/>
      <w:divBdr>
        <w:top w:val="none" w:sz="0" w:space="0" w:color="auto"/>
        <w:left w:val="none" w:sz="0" w:space="0" w:color="auto"/>
        <w:bottom w:val="none" w:sz="0" w:space="0" w:color="auto"/>
        <w:right w:val="none" w:sz="0" w:space="0" w:color="auto"/>
      </w:divBdr>
      <w:divsChild>
        <w:div w:id="1529374684">
          <w:marLeft w:val="0"/>
          <w:marRight w:val="0"/>
          <w:marTop w:val="0"/>
          <w:marBottom w:val="0"/>
          <w:divBdr>
            <w:top w:val="none" w:sz="0" w:space="0" w:color="auto"/>
            <w:left w:val="none" w:sz="0" w:space="0" w:color="auto"/>
            <w:bottom w:val="none" w:sz="0" w:space="0" w:color="auto"/>
            <w:right w:val="none" w:sz="0" w:space="0" w:color="auto"/>
          </w:divBdr>
          <w:divsChild>
            <w:div w:id="116879800">
              <w:marLeft w:val="0"/>
              <w:marRight w:val="0"/>
              <w:marTop w:val="0"/>
              <w:marBottom w:val="0"/>
              <w:divBdr>
                <w:top w:val="none" w:sz="0" w:space="0" w:color="auto"/>
                <w:left w:val="none" w:sz="0" w:space="0" w:color="auto"/>
                <w:bottom w:val="none" w:sz="0" w:space="0" w:color="auto"/>
                <w:right w:val="none" w:sz="0" w:space="0" w:color="auto"/>
              </w:divBdr>
              <w:divsChild>
                <w:div w:id="1745835828">
                  <w:marLeft w:val="0"/>
                  <w:marRight w:val="0"/>
                  <w:marTop w:val="0"/>
                  <w:marBottom w:val="0"/>
                  <w:divBdr>
                    <w:top w:val="none" w:sz="0" w:space="0" w:color="auto"/>
                    <w:left w:val="none" w:sz="0" w:space="0" w:color="auto"/>
                    <w:bottom w:val="none" w:sz="0" w:space="0" w:color="auto"/>
                    <w:right w:val="none" w:sz="0" w:space="0" w:color="auto"/>
                  </w:divBdr>
                  <w:divsChild>
                    <w:div w:id="10681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Huy. Thiem</dc:creator>
  <cp:keywords/>
  <dc:description/>
  <cp:lastModifiedBy>Phan Huy. Thiem</cp:lastModifiedBy>
  <cp:revision>2</cp:revision>
  <dcterms:created xsi:type="dcterms:W3CDTF">2019-09-18T10:39:00Z</dcterms:created>
  <dcterms:modified xsi:type="dcterms:W3CDTF">2019-09-18T10:39:00Z</dcterms:modified>
</cp:coreProperties>
</file>