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23" w:rsidRPr="00500C23" w:rsidRDefault="00500C23" w:rsidP="00500C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0C23">
        <w:rPr>
          <w:rFonts w:ascii="Times New Roman" w:eastAsia="Times New Roman" w:hAnsi="Times New Roman" w:cs="Times New Roman"/>
          <w:b/>
          <w:bCs/>
          <w:kern w:val="36"/>
          <w:sz w:val="48"/>
          <w:szCs w:val="48"/>
        </w:rPr>
        <w:t xml:space="preserve">Chính sách giải quyết tranh chấp tên miền của ICANN </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Trong chính sách giải quyết tranh chấp tên miền của ICANN (</w:t>
      </w:r>
      <w:hyperlink r:id="rId4" w:tgtFrame="_blank" w:history="1">
        <w:r w:rsidRPr="00500C23">
          <w:rPr>
            <w:rFonts w:ascii="Times New Roman" w:eastAsia="Times New Roman" w:hAnsi="Times New Roman" w:cs="Times New Roman"/>
            <w:color w:val="0000FF"/>
            <w:sz w:val="24"/>
            <w:szCs w:val="24"/>
            <w:u w:val="single"/>
          </w:rPr>
          <w:t>http://www.icann.org/udrp/udrp-policy-24oct99.htm</w:t>
        </w:r>
      </w:hyperlink>
      <w:r w:rsidRPr="00500C23">
        <w:rPr>
          <w:rFonts w:ascii="Times New Roman" w:eastAsia="Times New Roman" w:hAnsi="Times New Roman" w:cs="Times New Roman"/>
          <w:sz w:val="24"/>
          <w:szCs w:val="24"/>
        </w:rPr>
        <w:t>) các thủ tục bắt buộc đối với vụ kiện tranh chấp bao gồm:</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1. Người bị khiếu kiện được yêu cầu tham gia tố tụng khi liên quan tới 3 trường hợp sau:</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a. Tên miền của Người bị khiếu kiện trùng hoặc giống đến mức nhầm lẫn với nhãn hiệu thương mại (thương hiệu) hoặc nhãn hiệu dịch vụ mà Người khiếu kiện là người có quyền; và</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b. Người bị khiếu kiện không có quyền hoặc lợi ích hợp pháp đối với tên miền đó; và</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 Tên miền mà Người bị khiếu kiện đã đăng ký và đang sử dụng với mục đích xấu.</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Người khiếu kiện phải đưa ra được đồng thời cả 3 điều kiện nêu trên trong đơn khiếu kiện.</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2. Chứng cớ cho việc đăng ký và sử dụng với mục đích xấu trong (nhưng không giới hạn) các trường hợp sau:</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a. Người bị khiếu kiện đã đăng ký hoặc đã có được tên miền chỉ vì mục đích bán, cho thuê hoặc nếu không thì chuyển đăng ký tên miền cho người khiếu kiện, người chủ thương hiệu hay nhãn hiệu dịch vụ hoặc chuyển cho đối thủ cạnh tranh của người khiếu kiện với số tiền lớn vượt quá chi phí mà người bị khiếu kiện chi trực tiếp cho tên miền đó.</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b. Người bị khiếu kiện đăng ký tên miền để ngăn cản người chủ của thương hiệu hay nhãn hiệu dịch vụ phản ánh nhãn hiệu đó vào trong tên miền tương ứng hoặc là người bị khiếu kiện đã hành động với mục đích như vậy; hoặc</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 Người bị khiếu kiện đăng ký tên miền nhằm mục đích ngăn cản công việc kinh doanh của đối thủ cạnh tranh; hoặc</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d. Người bị khiếu kiện sử dụng tên miền để cố tình lôi kéo sự chú ý của người sử dụng Internet vì mục đích thương mại vào Website của mình hoặc vào địa chỉ trực tuyến khác, bằng cách tạo ra một cái tên tương tự gây nhầm lẫn nhãn mác của người khiếu kiện làm cho người sử dụng Internet nhầm lẫn với trang Web gốc, nghĩ rằng người bị khiếu kiện là người đỡ đầu, là chi nhánh của người khiếu kiện hoặc đã được người khiếu kiện đồng ý.</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3. Người bị khiếu kiện làm sao để chứng minh được quyền và lợi ích hợp pháp của mình trong tên miền cho Người khiếu kiện:</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Các trường hợp sau (nhưng không giới hạn) sẽ chứng minh cho người bị khiếu kiện:</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lastRenderedPageBreak/>
        <w:t>a. Trước khi nhận được thông báo có tranh chấp, người bị khiếu kiện đã sử dụng hoặc chứng minh được là chuẩn bị sử dụng tên miền hoặc tên tương ứng với tên miền liên quan tới việc cung cấp hàng hóa hay dịch vụ một cách thực sự; hoặc</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b. Người bị khiếu kiện được công chúng biết đến thông qua tên miền đó mà thậm chí người bị khiếu kiện chưa có các quyền nhãn hiệu thương mại hay nhãn hiệu dịch vụ; hoặc</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 Người bị khiếu kiện đang sử dụng tên miền hợp pháp không liên quan đến thương mại hay đang sử dụng tên miền một cách đúng đắn ngay thẳng, không có ý định thương mại để đánh lạc hướng người tiêu dùng hay để làm lu mờ hình ảnh của nhãn hiệu thương mại hay nhãn hiệu dịch vụ mà người khiếu kiện kiện.</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Sau khi phê chuẩn UDRP, ICANN chỉ định 4 tổ chức sau đây làm nhiệm vụ cung cấp dịch vụ giải quyết tranh chấp tên miền:</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Tổ chức Sở hữu trí tuệ thế giới (WIPO)</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Diễn đàn trọng tài quốc gia (NAF)</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Công ty CPR</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Công ty eResolution</w:t>
      </w:r>
    </w:p>
    <w:p w:rsidR="00500C23" w:rsidRPr="00500C23" w:rsidRDefault="00500C23" w:rsidP="00500C23">
      <w:pPr>
        <w:spacing w:before="100" w:beforeAutospacing="1" w:after="100" w:afterAutospacing="1" w:line="240" w:lineRule="auto"/>
        <w:jc w:val="both"/>
        <w:rPr>
          <w:rFonts w:ascii="Times New Roman" w:eastAsia="Times New Roman" w:hAnsi="Times New Roman" w:cs="Times New Roman"/>
          <w:sz w:val="24"/>
          <w:szCs w:val="24"/>
        </w:rPr>
      </w:pPr>
      <w:r w:rsidRPr="00500C23">
        <w:rPr>
          <w:rFonts w:ascii="Times New Roman" w:eastAsia="Times New Roman" w:hAnsi="Times New Roman" w:cs="Times New Roman"/>
          <w:sz w:val="24"/>
          <w:szCs w:val="24"/>
        </w:rPr>
        <w:t>Căn cứ vào tính hiệu quả của chính sách giải quyết tranh chấp tên miền thống nhất đã ban hành, ICANN đã khuyến dụ tất cả các tổ chức quản lý tên miền cấp cao áp dụng hoặc xây dựng chính sách giải quyết khiếu nại liên quan đến tranh chấp tên miền theo thông lệ thống nhất nhằm tạo nên sự hài hoà, thống nhất về mặt thông lệ trong quá trình giải quyết các khiếu nại về tranh chấp tên miền.</w:t>
      </w:r>
    </w:p>
    <w:p w:rsidR="00DC1678" w:rsidRDefault="00DC1678">
      <w:bookmarkStart w:id="0" w:name="_GoBack"/>
      <w:bookmarkEnd w:id="0"/>
    </w:p>
    <w:sectPr w:rsidR="00DC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EC"/>
    <w:rsid w:val="00500C23"/>
    <w:rsid w:val="007474EC"/>
    <w:rsid w:val="00DC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37DA6-F28A-4819-8E60-9C9D405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link w:val="u1Char"/>
    <w:uiPriority w:val="9"/>
    <w:qFormat/>
    <w:rsid w:val="00500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00C23"/>
    <w:rPr>
      <w:rFonts w:ascii="Times New Roman" w:eastAsia="Times New Roman" w:hAnsi="Times New Roman" w:cs="Times New Roman"/>
      <w:b/>
      <w:bCs/>
      <w:kern w:val="36"/>
      <w:sz w:val="48"/>
      <w:szCs w:val="48"/>
    </w:rPr>
  </w:style>
  <w:style w:type="paragraph" w:styleId="ThngthngWeb">
    <w:name w:val="Normal (Web)"/>
    <w:basedOn w:val="Binhthng"/>
    <w:uiPriority w:val="99"/>
    <w:semiHidden/>
    <w:unhideWhenUsed/>
    <w:rsid w:val="00500C23"/>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500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26392">
      <w:bodyDiv w:val="1"/>
      <w:marLeft w:val="0"/>
      <w:marRight w:val="0"/>
      <w:marTop w:val="0"/>
      <w:marBottom w:val="0"/>
      <w:divBdr>
        <w:top w:val="none" w:sz="0" w:space="0" w:color="auto"/>
        <w:left w:val="none" w:sz="0" w:space="0" w:color="auto"/>
        <w:bottom w:val="none" w:sz="0" w:space="0" w:color="auto"/>
        <w:right w:val="none" w:sz="0" w:space="0" w:color="auto"/>
      </w:divBdr>
      <w:divsChild>
        <w:div w:id="181433001">
          <w:marLeft w:val="0"/>
          <w:marRight w:val="0"/>
          <w:marTop w:val="0"/>
          <w:marBottom w:val="0"/>
          <w:divBdr>
            <w:top w:val="none" w:sz="0" w:space="0" w:color="auto"/>
            <w:left w:val="none" w:sz="0" w:space="0" w:color="auto"/>
            <w:bottom w:val="none" w:sz="0" w:space="0" w:color="auto"/>
            <w:right w:val="none" w:sz="0" w:space="0" w:color="auto"/>
          </w:divBdr>
          <w:divsChild>
            <w:div w:id="548995102">
              <w:marLeft w:val="0"/>
              <w:marRight w:val="0"/>
              <w:marTop w:val="0"/>
              <w:marBottom w:val="0"/>
              <w:divBdr>
                <w:top w:val="none" w:sz="0" w:space="0" w:color="auto"/>
                <w:left w:val="none" w:sz="0" w:space="0" w:color="auto"/>
                <w:bottom w:val="none" w:sz="0" w:space="0" w:color="auto"/>
                <w:right w:val="none" w:sz="0" w:space="0" w:color="auto"/>
              </w:divBdr>
              <w:divsChild>
                <w:div w:id="558563789">
                  <w:marLeft w:val="0"/>
                  <w:marRight w:val="0"/>
                  <w:marTop w:val="0"/>
                  <w:marBottom w:val="0"/>
                  <w:divBdr>
                    <w:top w:val="none" w:sz="0" w:space="0" w:color="auto"/>
                    <w:left w:val="none" w:sz="0" w:space="0" w:color="auto"/>
                    <w:bottom w:val="none" w:sz="0" w:space="0" w:color="auto"/>
                    <w:right w:val="none" w:sz="0" w:space="0" w:color="auto"/>
                  </w:divBdr>
                  <w:divsChild>
                    <w:div w:id="1029528326">
                      <w:marLeft w:val="0"/>
                      <w:marRight w:val="0"/>
                      <w:marTop w:val="0"/>
                      <w:marBottom w:val="0"/>
                      <w:divBdr>
                        <w:top w:val="none" w:sz="0" w:space="0" w:color="auto"/>
                        <w:left w:val="none" w:sz="0" w:space="0" w:color="auto"/>
                        <w:bottom w:val="none" w:sz="0" w:space="0" w:color="auto"/>
                        <w:right w:val="none" w:sz="0" w:space="0" w:color="auto"/>
                      </w:divBdr>
                      <w:divsChild>
                        <w:div w:id="1454207232">
                          <w:marLeft w:val="0"/>
                          <w:marRight w:val="0"/>
                          <w:marTop w:val="0"/>
                          <w:marBottom w:val="0"/>
                          <w:divBdr>
                            <w:top w:val="none" w:sz="0" w:space="0" w:color="auto"/>
                            <w:left w:val="none" w:sz="0" w:space="0" w:color="auto"/>
                            <w:bottom w:val="none" w:sz="0" w:space="0" w:color="auto"/>
                            <w:right w:val="none" w:sz="0" w:space="0" w:color="auto"/>
                          </w:divBdr>
                          <w:divsChild>
                            <w:div w:id="285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nn.org/udrp/udrp-policy-24oct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2</cp:revision>
  <dcterms:created xsi:type="dcterms:W3CDTF">2016-05-19T04:18:00Z</dcterms:created>
  <dcterms:modified xsi:type="dcterms:W3CDTF">2016-05-19T04:18:00Z</dcterms:modified>
</cp:coreProperties>
</file>